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F46476" w14:textId="77777777" w:rsidR="00750716" w:rsidRDefault="00750716">
      <w:pPr>
        <w:jc w:val="center"/>
        <w:rPr>
          <w:b/>
          <w:sz w:val="36"/>
        </w:rPr>
      </w:pPr>
    </w:p>
    <w:p w14:paraId="13EDDB07" w14:textId="570FC9AF" w:rsidR="00035008" w:rsidRPr="00750716" w:rsidRDefault="00000000">
      <w:pPr>
        <w:jc w:val="center"/>
        <w:rPr>
          <w:rFonts w:asciiTheme="majorHAnsi" w:hAnsiTheme="majorHAnsi" w:cstheme="majorHAnsi"/>
          <w:sz w:val="24"/>
          <w:szCs w:val="24"/>
        </w:rPr>
      </w:pPr>
      <w:r w:rsidRPr="00750716">
        <w:rPr>
          <w:rFonts w:asciiTheme="majorHAnsi" w:hAnsiTheme="majorHAnsi" w:cstheme="majorHAnsi"/>
          <w:b/>
          <w:sz w:val="24"/>
          <w:szCs w:val="24"/>
        </w:rPr>
        <w:t>EXCITING EDUCATION LIMITED</w:t>
      </w:r>
      <w:r w:rsidRPr="00750716">
        <w:rPr>
          <w:rFonts w:asciiTheme="majorHAnsi" w:hAnsiTheme="majorHAnsi" w:cstheme="majorHAnsi"/>
          <w:b/>
          <w:sz w:val="24"/>
          <w:szCs w:val="24"/>
        </w:rPr>
        <w:br/>
        <w:t>COMPLAINTS POLICY AND PROCEDURE</w:t>
      </w:r>
      <w:r w:rsidRPr="00750716">
        <w:rPr>
          <w:rFonts w:asciiTheme="majorHAnsi" w:hAnsiTheme="majorHAnsi" w:cstheme="majorHAnsi"/>
          <w:b/>
          <w:sz w:val="24"/>
          <w:szCs w:val="24"/>
        </w:rPr>
        <w:br/>
      </w:r>
    </w:p>
    <w:p w14:paraId="26F85384" w14:textId="3C7CA429" w:rsidR="00035008" w:rsidRPr="00750716" w:rsidRDefault="00000000">
      <w:pPr>
        <w:rPr>
          <w:rFonts w:asciiTheme="majorHAnsi" w:hAnsiTheme="majorHAnsi" w:cstheme="majorHAnsi"/>
          <w:sz w:val="24"/>
          <w:szCs w:val="24"/>
        </w:rPr>
      </w:pPr>
      <w:r w:rsidRPr="00750716">
        <w:rPr>
          <w:rFonts w:asciiTheme="majorHAnsi" w:hAnsiTheme="majorHAnsi" w:cstheme="majorHAnsi"/>
          <w:b/>
          <w:sz w:val="24"/>
          <w:szCs w:val="24"/>
        </w:rPr>
        <w:t xml:space="preserve">Policy Owner: </w:t>
      </w:r>
      <w:r w:rsidR="00750716">
        <w:rPr>
          <w:rFonts w:asciiTheme="majorHAnsi" w:hAnsiTheme="majorHAnsi" w:cstheme="majorHAnsi"/>
          <w:sz w:val="24"/>
          <w:szCs w:val="24"/>
        </w:rPr>
        <w:t xml:space="preserve">The </w:t>
      </w:r>
      <w:r w:rsidRPr="00750716">
        <w:rPr>
          <w:rFonts w:asciiTheme="majorHAnsi" w:hAnsiTheme="majorHAnsi" w:cstheme="majorHAnsi"/>
          <w:sz w:val="24"/>
          <w:szCs w:val="24"/>
        </w:rPr>
        <w:t>Director</w:t>
      </w:r>
      <w:r w:rsidR="00750716">
        <w:rPr>
          <w:rFonts w:asciiTheme="majorHAnsi" w:hAnsiTheme="majorHAnsi" w:cstheme="majorHAnsi"/>
          <w:sz w:val="24"/>
          <w:szCs w:val="24"/>
        </w:rPr>
        <w:t>s</w:t>
      </w:r>
      <w:r w:rsidRPr="00750716">
        <w:rPr>
          <w:rFonts w:asciiTheme="majorHAnsi" w:hAnsiTheme="majorHAnsi" w:cstheme="majorHAnsi"/>
          <w:sz w:val="24"/>
          <w:szCs w:val="24"/>
        </w:rPr>
        <w:br/>
      </w:r>
      <w:r w:rsidRPr="00750716">
        <w:rPr>
          <w:rFonts w:asciiTheme="majorHAnsi" w:hAnsiTheme="majorHAnsi" w:cstheme="majorHAnsi"/>
          <w:b/>
          <w:sz w:val="24"/>
          <w:szCs w:val="24"/>
        </w:rPr>
        <w:t xml:space="preserve">Review Cycle: </w:t>
      </w:r>
      <w:r w:rsidRPr="00750716">
        <w:rPr>
          <w:rFonts w:asciiTheme="majorHAnsi" w:hAnsiTheme="majorHAnsi" w:cstheme="majorHAnsi"/>
          <w:sz w:val="24"/>
          <w:szCs w:val="24"/>
        </w:rPr>
        <w:t>Annually</w:t>
      </w:r>
      <w:r w:rsidRPr="00750716">
        <w:rPr>
          <w:rFonts w:asciiTheme="majorHAnsi" w:hAnsiTheme="majorHAnsi" w:cstheme="majorHAnsi"/>
          <w:sz w:val="24"/>
          <w:szCs w:val="24"/>
        </w:rPr>
        <w:br/>
      </w:r>
      <w:r w:rsidRPr="00750716">
        <w:rPr>
          <w:rFonts w:asciiTheme="majorHAnsi" w:hAnsiTheme="majorHAnsi" w:cstheme="majorHAnsi"/>
          <w:b/>
          <w:sz w:val="24"/>
          <w:szCs w:val="24"/>
        </w:rPr>
        <w:t xml:space="preserve">Applies To: </w:t>
      </w:r>
      <w:r w:rsidRPr="00750716">
        <w:rPr>
          <w:rFonts w:asciiTheme="majorHAnsi" w:hAnsiTheme="majorHAnsi" w:cstheme="majorHAnsi"/>
          <w:sz w:val="24"/>
          <w:szCs w:val="24"/>
        </w:rPr>
        <w:t xml:space="preserve">All staff, </w:t>
      </w:r>
      <w:r w:rsidR="00750716">
        <w:rPr>
          <w:rFonts w:asciiTheme="majorHAnsi" w:hAnsiTheme="majorHAnsi" w:cstheme="majorHAnsi"/>
          <w:sz w:val="24"/>
          <w:szCs w:val="24"/>
        </w:rPr>
        <w:t>sub-</w:t>
      </w:r>
      <w:r w:rsidRPr="00750716">
        <w:rPr>
          <w:rFonts w:asciiTheme="majorHAnsi" w:hAnsiTheme="majorHAnsi" w:cstheme="majorHAnsi"/>
          <w:sz w:val="24"/>
          <w:szCs w:val="24"/>
        </w:rPr>
        <w:t>contractors, volunteers and service users</w:t>
      </w:r>
    </w:p>
    <w:p w14:paraId="1FA8BCBB" w14:textId="77777777" w:rsidR="00035008" w:rsidRPr="00750716" w:rsidRDefault="00000000">
      <w:pPr>
        <w:pStyle w:val="Heading1"/>
        <w:rPr>
          <w:rFonts w:cstheme="majorHAnsi"/>
          <w:sz w:val="24"/>
          <w:szCs w:val="24"/>
        </w:rPr>
      </w:pPr>
      <w:r w:rsidRPr="00750716">
        <w:rPr>
          <w:rFonts w:cstheme="majorHAnsi"/>
          <w:sz w:val="24"/>
          <w:szCs w:val="24"/>
        </w:rPr>
        <w:t>1. Purpose</w:t>
      </w:r>
    </w:p>
    <w:p w14:paraId="275D1A3E"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Exciting Education Limited is committed to providing high-quality services and dealing with concerns and complaints fairly, consistently and promptly. Complaints are welcomed as an opportunity to improve services, learn from experiences and strengthen relationships with schools, colleges, families and other stakeholders.</w:t>
      </w:r>
    </w:p>
    <w:p w14:paraId="39C47ADD" w14:textId="77777777" w:rsidR="00035008" w:rsidRPr="00750716" w:rsidRDefault="00000000">
      <w:pPr>
        <w:pStyle w:val="Heading1"/>
        <w:rPr>
          <w:rFonts w:cstheme="majorHAnsi"/>
          <w:sz w:val="24"/>
          <w:szCs w:val="24"/>
        </w:rPr>
      </w:pPr>
      <w:r w:rsidRPr="00750716">
        <w:rPr>
          <w:rFonts w:cstheme="majorHAnsi"/>
          <w:sz w:val="24"/>
          <w:szCs w:val="24"/>
        </w:rPr>
        <w:t>2. Scope</w:t>
      </w:r>
    </w:p>
    <w:p w14:paraId="41AA4EEB"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Any person, including schools, colleges, parents, carers, learners, partner organisations, suppliers, contractors and members of the public, may make a complaint regarding the services provided by the Company.</w:t>
      </w:r>
    </w:p>
    <w:p w14:paraId="3DA27705" w14:textId="77777777" w:rsidR="00035008" w:rsidRPr="00750716" w:rsidRDefault="00000000">
      <w:pPr>
        <w:pStyle w:val="Heading1"/>
        <w:rPr>
          <w:rFonts w:cstheme="majorHAnsi"/>
          <w:sz w:val="24"/>
          <w:szCs w:val="24"/>
        </w:rPr>
      </w:pPr>
      <w:r w:rsidRPr="00750716">
        <w:rPr>
          <w:rFonts w:cstheme="majorHAnsi"/>
          <w:sz w:val="24"/>
          <w:szCs w:val="24"/>
        </w:rPr>
        <w:t>3. Difference Between a Concern and a Complaint</w:t>
      </w:r>
    </w:p>
    <w:p w14:paraId="1CBCD901" w14:textId="44E7E97C"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A concern is an expression of worry or doubt for which reassurance is sought. A complaint is a</w:t>
      </w:r>
      <w:r w:rsidR="00750716">
        <w:rPr>
          <w:rFonts w:asciiTheme="majorHAnsi" w:hAnsiTheme="majorHAnsi" w:cstheme="majorHAnsi"/>
          <w:sz w:val="24"/>
          <w:szCs w:val="24"/>
        </w:rPr>
        <w:t xml:space="preserve"> formal</w:t>
      </w:r>
      <w:r w:rsidRPr="00750716">
        <w:rPr>
          <w:rFonts w:asciiTheme="majorHAnsi" w:hAnsiTheme="majorHAnsi" w:cstheme="majorHAnsi"/>
          <w:sz w:val="24"/>
          <w:szCs w:val="24"/>
        </w:rPr>
        <w:t xml:space="preserve"> expression of dissatisfaction regarding an action, decision or lack of action.</w:t>
      </w:r>
    </w:p>
    <w:p w14:paraId="13DDBB35" w14:textId="77777777" w:rsidR="00035008" w:rsidRPr="00750716" w:rsidRDefault="00000000">
      <w:pPr>
        <w:pStyle w:val="Heading1"/>
        <w:rPr>
          <w:rFonts w:cstheme="majorHAnsi"/>
          <w:sz w:val="24"/>
          <w:szCs w:val="24"/>
        </w:rPr>
      </w:pPr>
      <w:r w:rsidRPr="00750716">
        <w:rPr>
          <w:rFonts w:cstheme="majorHAnsi"/>
          <w:sz w:val="24"/>
          <w:szCs w:val="24"/>
        </w:rPr>
        <w:t>4. Accessibility and Equality</w:t>
      </w:r>
    </w:p>
    <w:p w14:paraId="3C638A70"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Reasonable adjustments will be made to ensure that all individuals can access the complaints process. Information may be provided in alternative formats and support offered where required.</w:t>
      </w:r>
    </w:p>
    <w:p w14:paraId="4A4D6303" w14:textId="77777777" w:rsidR="00750716" w:rsidRDefault="00750716">
      <w:pPr>
        <w:pStyle w:val="Heading1"/>
        <w:rPr>
          <w:rFonts w:cstheme="majorHAnsi"/>
          <w:sz w:val="24"/>
          <w:szCs w:val="24"/>
        </w:rPr>
      </w:pPr>
    </w:p>
    <w:p w14:paraId="51C2CEA4" w14:textId="0FF52306" w:rsidR="00035008" w:rsidRPr="00750716" w:rsidRDefault="00000000">
      <w:pPr>
        <w:pStyle w:val="Heading1"/>
        <w:rPr>
          <w:rFonts w:cstheme="majorHAnsi"/>
          <w:sz w:val="24"/>
          <w:szCs w:val="24"/>
        </w:rPr>
      </w:pPr>
      <w:r w:rsidRPr="00750716">
        <w:rPr>
          <w:rFonts w:cstheme="majorHAnsi"/>
          <w:sz w:val="24"/>
          <w:szCs w:val="24"/>
        </w:rPr>
        <w:t>5. How to Raise a Complaint</w:t>
      </w:r>
    </w:p>
    <w:p w14:paraId="397E4F42"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Complaints may be submitted verbally, in writing, by email or by telephone. Complaints should normally be submitted within three months of the incident, although exceptions may be made in exceptional circumstances.</w:t>
      </w:r>
    </w:p>
    <w:p w14:paraId="3DB35D1C" w14:textId="77777777" w:rsidR="00035008" w:rsidRPr="00750716" w:rsidRDefault="00000000">
      <w:pPr>
        <w:pStyle w:val="Heading1"/>
        <w:rPr>
          <w:rFonts w:cstheme="majorHAnsi"/>
          <w:sz w:val="24"/>
          <w:szCs w:val="24"/>
        </w:rPr>
      </w:pPr>
      <w:r w:rsidRPr="00750716">
        <w:rPr>
          <w:rFonts w:cstheme="majorHAnsi"/>
          <w:sz w:val="24"/>
          <w:szCs w:val="24"/>
        </w:rPr>
        <w:t>6. Service Standards</w:t>
      </w:r>
    </w:p>
    <w:p w14:paraId="2507D59D" w14:textId="18082A8D"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 xml:space="preserve">The Company aims to acknowledge complaints within </w:t>
      </w:r>
      <w:r w:rsidR="00750716">
        <w:rPr>
          <w:rFonts w:asciiTheme="majorHAnsi" w:hAnsiTheme="majorHAnsi" w:cstheme="majorHAnsi"/>
          <w:sz w:val="24"/>
          <w:szCs w:val="24"/>
        </w:rPr>
        <w:t>five</w:t>
      </w:r>
      <w:r w:rsidRPr="00750716">
        <w:rPr>
          <w:rFonts w:asciiTheme="majorHAnsi" w:hAnsiTheme="majorHAnsi" w:cstheme="majorHAnsi"/>
          <w:sz w:val="24"/>
          <w:szCs w:val="24"/>
        </w:rPr>
        <w:t xml:space="preserve"> working days, conduct investigations fairly and impartially, keep complainants informed and provide clear explanations of outcomes.</w:t>
      </w:r>
    </w:p>
    <w:p w14:paraId="389AA4BA" w14:textId="77777777" w:rsidR="00035008" w:rsidRPr="00750716" w:rsidRDefault="00000000">
      <w:pPr>
        <w:pStyle w:val="Heading1"/>
        <w:rPr>
          <w:rFonts w:cstheme="majorHAnsi"/>
          <w:sz w:val="24"/>
          <w:szCs w:val="24"/>
        </w:rPr>
      </w:pPr>
      <w:r w:rsidRPr="00750716">
        <w:rPr>
          <w:rFonts w:cstheme="majorHAnsi"/>
          <w:sz w:val="24"/>
          <w:szCs w:val="24"/>
        </w:rPr>
        <w:t>7. Stage 1 – Informal Resolution</w:t>
      </w:r>
    </w:p>
    <w:p w14:paraId="1FAE525B"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Most concerns can be resolved quickly by discussing the matter with the relevant member of staff or manager. Informal resolution is encouraged where appropriate.</w:t>
      </w:r>
    </w:p>
    <w:p w14:paraId="7D9A3E47" w14:textId="77777777" w:rsidR="00035008" w:rsidRPr="00750716" w:rsidRDefault="00000000">
      <w:pPr>
        <w:pStyle w:val="Heading1"/>
        <w:rPr>
          <w:rFonts w:cstheme="majorHAnsi"/>
          <w:sz w:val="24"/>
          <w:szCs w:val="24"/>
        </w:rPr>
      </w:pPr>
      <w:r w:rsidRPr="00750716">
        <w:rPr>
          <w:rFonts w:cstheme="majorHAnsi"/>
          <w:sz w:val="24"/>
          <w:szCs w:val="24"/>
        </w:rPr>
        <w:t>8. Stage 2 – Formal Investigation</w:t>
      </w:r>
    </w:p>
    <w:p w14:paraId="2154261A" w14:textId="65A6FF26"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 xml:space="preserve">Formal complaints will be investigated by </w:t>
      </w:r>
      <w:r w:rsidR="00750716">
        <w:rPr>
          <w:rFonts w:asciiTheme="majorHAnsi" w:hAnsiTheme="majorHAnsi" w:cstheme="majorHAnsi"/>
          <w:sz w:val="24"/>
          <w:szCs w:val="24"/>
        </w:rPr>
        <w:t xml:space="preserve">a </w:t>
      </w:r>
      <w:proofErr w:type="gramStart"/>
      <w:r w:rsidRPr="00750716">
        <w:rPr>
          <w:rFonts w:asciiTheme="majorHAnsi" w:hAnsiTheme="majorHAnsi" w:cstheme="majorHAnsi"/>
          <w:sz w:val="24"/>
          <w:szCs w:val="24"/>
        </w:rPr>
        <w:t>Director</w:t>
      </w:r>
      <w:proofErr w:type="gramEnd"/>
      <w:r w:rsidRPr="00750716">
        <w:rPr>
          <w:rFonts w:asciiTheme="majorHAnsi" w:hAnsiTheme="majorHAnsi" w:cstheme="majorHAnsi"/>
          <w:sz w:val="24"/>
          <w:szCs w:val="24"/>
        </w:rPr>
        <w:t xml:space="preserve"> or a nominated investigator. Investigations may include reviewing documents, </w:t>
      </w:r>
      <w:proofErr w:type="gramStart"/>
      <w:r w:rsidRPr="00750716">
        <w:rPr>
          <w:rFonts w:asciiTheme="majorHAnsi" w:hAnsiTheme="majorHAnsi" w:cstheme="majorHAnsi"/>
          <w:sz w:val="24"/>
          <w:szCs w:val="24"/>
        </w:rPr>
        <w:t>interviewing</w:t>
      </w:r>
      <w:proofErr w:type="gramEnd"/>
      <w:r w:rsidRPr="00750716">
        <w:rPr>
          <w:rFonts w:asciiTheme="majorHAnsi" w:hAnsiTheme="majorHAnsi" w:cstheme="majorHAnsi"/>
          <w:sz w:val="24"/>
          <w:szCs w:val="24"/>
        </w:rPr>
        <w:t xml:space="preserve"> relevant individuals and gathering evidence. </w:t>
      </w:r>
      <w:r w:rsidR="00750716">
        <w:rPr>
          <w:rFonts w:asciiTheme="majorHAnsi" w:hAnsiTheme="majorHAnsi" w:cstheme="majorHAnsi"/>
          <w:sz w:val="24"/>
          <w:szCs w:val="24"/>
        </w:rPr>
        <w:t>The Company will aim to issue a</w:t>
      </w:r>
      <w:r w:rsidRPr="00750716">
        <w:rPr>
          <w:rFonts w:asciiTheme="majorHAnsi" w:hAnsiTheme="majorHAnsi" w:cstheme="majorHAnsi"/>
          <w:sz w:val="24"/>
          <w:szCs w:val="24"/>
        </w:rPr>
        <w:t xml:space="preserve"> written response within ten working days</w:t>
      </w:r>
      <w:r w:rsidR="00750716">
        <w:rPr>
          <w:rFonts w:asciiTheme="majorHAnsi" w:hAnsiTheme="majorHAnsi" w:cstheme="majorHAnsi"/>
          <w:sz w:val="24"/>
          <w:szCs w:val="24"/>
        </w:rPr>
        <w:t xml:space="preserve"> wherever possible</w:t>
      </w:r>
      <w:r w:rsidRPr="00750716">
        <w:rPr>
          <w:rFonts w:asciiTheme="majorHAnsi" w:hAnsiTheme="majorHAnsi" w:cstheme="majorHAnsi"/>
          <w:sz w:val="24"/>
          <w:szCs w:val="24"/>
        </w:rPr>
        <w:t>.</w:t>
      </w:r>
    </w:p>
    <w:p w14:paraId="3446741C" w14:textId="77777777" w:rsidR="00035008" w:rsidRPr="00750716" w:rsidRDefault="00000000">
      <w:pPr>
        <w:pStyle w:val="Heading1"/>
        <w:rPr>
          <w:rFonts w:cstheme="majorHAnsi"/>
          <w:sz w:val="24"/>
          <w:szCs w:val="24"/>
        </w:rPr>
      </w:pPr>
      <w:r w:rsidRPr="00750716">
        <w:rPr>
          <w:rFonts w:cstheme="majorHAnsi"/>
          <w:sz w:val="24"/>
          <w:szCs w:val="24"/>
        </w:rPr>
        <w:t>9. Stage 3 – Independent Review</w:t>
      </w:r>
    </w:p>
    <w:p w14:paraId="0DE126A6" w14:textId="3C1A0FA1"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If a complainant remains dissatisfied, an independent review may be requested within ten working days. The review will be conducted by an independent person or suitably senior individual not previously involved.</w:t>
      </w:r>
      <w:r w:rsidR="00750716">
        <w:rPr>
          <w:rFonts w:asciiTheme="majorHAnsi" w:hAnsiTheme="majorHAnsi" w:cstheme="majorHAnsi"/>
          <w:sz w:val="24"/>
          <w:szCs w:val="24"/>
        </w:rPr>
        <w:t xml:space="preserve"> This independent person will be selected by the Company and will not be a paid member of staff or a relative or close friend of anyone directly involved in the complaint.</w:t>
      </w:r>
    </w:p>
    <w:p w14:paraId="119464EE" w14:textId="77777777" w:rsidR="00035008" w:rsidRPr="00750716" w:rsidRDefault="00000000">
      <w:pPr>
        <w:pStyle w:val="Heading1"/>
        <w:rPr>
          <w:rFonts w:cstheme="majorHAnsi"/>
          <w:sz w:val="24"/>
          <w:szCs w:val="24"/>
        </w:rPr>
      </w:pPr>
      <w:r w:rsidRPr="00750716">
        <w:rPr>
          <w:rFonts w:cstheme="majorHAnsi"/>
          <w:sz w:val="24"/>
          <w:szCs w:val="24"/>
        </w:rPr>
        <w:t>10. Safeguarding Complaints</w:t>
      </w:r>
    </w:p>
    <w:p w14:paraId="04F0C1E6"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Complaints involving safeguarding concerns will be handled in accordance with the Company Safeguarding Policy and may be referred immediately to external safeguarding agencies or statutory authorities.</w:t>
      </w:r>
    </w:p>
    <w:p w14:paraId="11F3AF4A" w14:textId="77777777" w:rsidR="00750716" w:rsidRDefault="00750716">
      <w:pPr>
        <w:pStyle w:val="Heading1"/>
        <w:rPr>
          <w:rFonts w:cstheme="majorHAnsi"/>
          <w:sz w:val="24"/>
          <w:szCs w:val="24"/>
        </w:rPr>
      </w:pPr>
    </w:p>
    <w:p w14:paraId="234B5A51" w14:textId="4ED66529" w:rsidR="00035008" w:rsidRPr="00750716" w:rsidRDefault="00000000">
      <w:pPr>
        <w:pStyle w:val="Heading1"/>
        <w:rPr>
          <w:rFonts w:cstheme="majorHAnsi"/>
          <w:sz w:val="24"/>
          <w:szCs w:val="24"/>
        </w:rPr>
      </w:pPr>
      <w:r w:rsidRPr="00750716">
        <w:rPr>
          <w:rFonts w:cstheme="majorHAnsi"/>
          <w:sz w:val="24"/>
          <w:szCs w:val="24"/>
        </w:rPr>
        <w:t>11. Confidentiality and Data Protection</w:t>
      </w:r>
    </w:p>
    <w:p w14:paraId="1CD48D06"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Complaints will be treated confidentially. Information will only be shared with individuals who need access to investigate or resolve the complaint. Records will be managed in accordance with UK GDPR and the Data Protection Act 2018.</w:t>
      </w:r>
    </w:p>
    <w:p w14:paraId="2132F07B" w14:textId="77777777" w:rsidR="00035008" w:rsidRPr="00750716" w:rsidRDefault="00000000">
      <w:pPr>
        <w:pStyle w:val="Heading1"/>
        <w:rPr>
          <w:rFonts w:cstheme="majorHAnsi"/>
          <w:sz w:val="24"/>
          <w:szCs w:val="24"/>
        </w:rPr>
      </w:pPr>
      <w:r w:rsidRPr="00750716">
        <w:rPr>
          <w:rFonts w:cstheme="majorHAnsi"/>
          <w:sz w:val="24"/>
          <w:szCs w:val="24"/>
        </w:rPr>
        <w:t>12. Anonymous Complaints</w:t>
      </w:r>
    </w:p>
    <w:p w14:paraId="3A40553B" w14:textId="5D1E0D1C"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Anonymous complaints will not normally be investigated. However, the Director</w:t>
      </w:r>
      <w:r w:rsidR="00750716">
        <w:rPr>
          <w:rFonts w:asciiTheme="majorHAnsi" w:hAnsiTheme="majorHAnsi" w:cstheme="majorHAnsi"/>
          <w:sz w:val="24"/>
          <w:szCs w:val="24"/>
        </w:rPr>
        <w:t>s</w:t>
      </w:r>
      <w:r w:rsidRPr="00750716">
        <w:rPr>
          <w:rFonts w:asciiTheme="majorHAnsi" w:hAnsiTheme="majorHAnsi" w:cstheme="majorHAnsi"/>
          <w:sz w:val="24"/>
          <w:szCs w:val="24"/>
        </w:rPr>
        <w:t xml:space="preserve"> may decide that the issues raised warrant investigation.</w:t>
      </w:r>
    </w:p>
    <w:p w14:paraId="51129B43" w14:textId="77777777" w:rsidR="00035008" w:rsidRPr="00750716" w:rsidRDefault="00000000">
      <w:pPr>
        <w:pStyle w:val="Heading1"/>
        <w:rPr>
          <w:rFonts w:cstheme="majorHAnsi"/>
          <w:sz w:val="24"/>
          <w:szCs w:val="24"/>
        </w:rPr>
      </w:pPr>
      <w:r w:rsidRPr="00750716">
        <w:rPr>
          <w:rFonts w:cstheme="majorHAnsi"/>
          <w:sz w:val="24"/>
          <w:szCs w:val="24"/>
        </w:rPr>
        <w:t>13. Unreasonable, Persistent or Vexatious Complaints</w:t>
      </w:r>
    </w:p>
    <w:p w14:paraId="51DB4995"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The Company reserves the right to manage complaints that are unreasonable, abusive, threatening or excessively persistent. Appropriate restrictions may be placed on communication while ensuring fairness and proportionality.</w:t>
      </w:r>
    </w:p>
    <w:p w14:paraId="64A2B6B6" w14:textId="77777777" w:rsidR="00035008" w:rsidRPr="00750716" w:rsidRDefault="00000000">
      <w:pPr>
        <w:pStyle w:val="Heading1"/>
        <w:rPr>
          <w:rFonts w:cstheme="majorHAnsi"/>
          <w:sz w:val="24"/>
          <w:szCs w:val="24"/>
        </w:rPr>
      </w:pPr>
      <w:r w:rsidRPr="00750716">
        <w:rPr>
          <w:rFonts w:cstheme="majorHAnsi"/>
          <w:sz w:val="24"/>
          <w:szCs w:val="24"/>
        </w:rPr>
        <w:t>14. Learning and Continuous Improvement</w:t>
      </w:r>
    </w:p>
    <w:p w14:paraId="51485F4C"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Complaint outcomes will be reviewed periodically to identify trends, improve services, inform staff training and strengthen policies and procedures.</w:t>
      </w:r>
    </w:p>
    <w:p w14:paraId="607CD820" w14:textId="77777777" w:rsidR="00035008" w:rsidRPr="00750716" w:rsidRDefault="00000000">
      <w:pPr>
        <w:pStyle w:val="Heading1"/>
        <w:rPr>
          <w:rFonts w:cstheme="majorHAnsi"/>
          <w:sz w:val="24"/>
          <w:szCs w:val="24"/>
        </w:rPr>
      </w:pPr>
      <w:r w:rsidRPr="00750716">
        <w:rPr>
          <w:rFonts w:cstheme="majorHAnsi"/>
          <w:sz w:val="24"/>
          <w:szCs w:val="24"/>
        </w:rPr>
        <w:t>15. Record Keeping and Retention</w:t>
      </w:r>
    </w:p>
    <w:p w14:paraId="307C2495" w14:textId="6635D43A"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 xml:space="preserve">Complaint records, investigation notes and correspondence will be retained securely </w:t>
      </w:r>
      <w:r w:rsidR="00750716">
        <w:rPr>
          <w:rFonts w:asciiTheme="majorHAnsi" w:hAnsiTheme="majorHAnsi" w:cstheme="majorHAnsi"/>
          <w:sz w:val="24"/>
          <w:szCs w:val="24"/>
        </w:rPr>
        <w:t>in line with the Company’s Data Retention Policy</w:t>
      </w:r>
      <w:r w:rsidRPr="00750716">
        <w:rPr>
          <w:rFonts w:asciiTheme="majorHAnsi" w:hAnsiTheme="majorHAnsi" w:cstheme="majorHAnsi"/>
          <w:sz w:val="24"/>
          <w:szCs w:val="24"/>
        </w:rPr>
        <w:t xml:space="preserve"> following closure unless longer retention is required for safeguarding, legal or regulatory reasons.</w:t>
      </w:r>
    </w:p>
    <w:p w14:paraId="2594439E" w14:textId="77777777" w:rsidR="00035008" w:rsidRPr="00750716" w:rsidRDefault="00000000">
      <w:pPr>
        <w:pStyle w:val="Heading1"/>
        <w:rPr>
          <w:rFonts w:cstheme="majorHAnsi"/>
          <w:sz w:val="24"/>
          <w:szCs w:val="24"/>
        </w:rPr>
      </w:pPr>
      <w:r w:rsidRPr="00750716">
        <w:rPr>
          <w:rFonts w:cstheme="majorHAnsi"/>
          <w:sz w:val="24"/>
          <w:szCs w:val="24"/>
        </w:rPr>
        <w:t>16. Roles and Responsibilities</w:t>
      </w:r>
    </w:p>
    <w:p w14:paraId="43F2D5EC" w14:textId="48609BAF" w:rsidR="00035008" w:rsidRPr="00750716" w:rsidRDefault="00750716">
      <w:pPr>
        <w:rPr>
          <w:rFonts w:asciiTheme="majorHAnsi" w:hAnsiTheme="majorHAnsi" w:cstheme="majorHAnsi"/>
          <w:sz w:val="24"/>
          <w:szCs w:val="24"/>
        </w:rPr>
      </w:pPr>
      <w:r>
        <w:rPr>
          <w:rFonts w:asciiTheme="majorHAnsi" w:hAnsiTheme="majorHAnsi" w:cstheme="majorHAnsi"/>
          <w:sz w:val="24"/>
          <w:szCs w:val="24"/>
        </w:rPr>
        <w:t>Director</w:t>
      </w:r>
      <w:r w:rsidR="00000000" w:rsidRPr="00750716">
        <w:rPr>
          <w:rFonts w:asciiTheme="majorHAnsi" w:hAnsiTheme="majorHAnsi" w:cstheme="majorHAnsi"/>
          <w:sz w:val="24"/>
          <w:szCs w:val="24"/>
        </w:rPr>
        <w:t xml:space="preserve">s are responsible for supporting fair investigations. The </w:t>
      </w:r>
      <w:r>
        <w:rPr>
          <w:rFonts w:asciiTheme="majorHAnsi" w:hAnsiTheme="majorHAnsi" w:cstheme="majorHAnsi"/>
          <w:sz w:val="24"/>
          <w:szCs w:val="24"/>
        </w:rPr>
        <w:t>senior</w:t>
      </w:r>
      <w:r w:rsidR="00000000" w:rsidRPr="00750716">
        <w:rPr>
          <w:rFonts w:asciiTheme="majorHAnsi" w:hAnsiTheme="majorHAnsi" w:cstheme="majorHAnsi"/>
          <w:sz w:val="24"/>
          <w:szCs w:val="24"/>
        </w:rPr>
        <w:t xml:space="preserve"> Director oversees the complaints process. </w:t>
      </w:r>
      <w:r>
        <w:rPr>
          <w:rFonts w:asciiTheme="majorHAnsi" w:hAnsiTheme="majorHAnsi" w:cstheme="majorHAnsi"/>
          <w:sz w:val="24"/>
          <w:szCs w:val="24"/>
        </w:rPr>
        <w:t>All s</w:t>
      </w:r>
      <w:r w:rsidR="00000000" w:rsidRPr="00750716">
        <w:rPr>
          <w:rFonts w:asciiTheme="majorHAnsi" w:hAnsiTheme="majorHAnsi" w:cstheme="majorHAnsi"/>
          <w:sz w:val="24"/>
          <w:szCs w:val="24"/>
        </w:rPr>
        <w:t>taff are expected to cooperate with investigations and maintain confidentiality.</w:t>
      </w:r>
    </w:p>
    <w:p w14:paraId="0EF67EDE" w14:textId="77777777" w:rsidR="00750716" w:rsidRDefault="00750716">
      <w:pPr>
        <w:pStyle w:val="Heading1"/>
        <w:rPr>
          <w:rFonts w:cstheme="majorHAnsi"/>
          <w:sz w:val="24"/>
          <w:szCs w:val="24"/>
        </w:rPr>
      </w:pPr>
    </w:p>
    <w:p w14:paraId="56058A30" w14:textId="3D4158BF" w:rsidR="00035008" w:rsidRPr="00750716" w:rsidRDefault="00000000">
      <w:pPr>
        <w:pStyle w:val="Heading1"/>
        <w:rPr>
          <w:rFonts w:cstheme="majorHAnsi"/>
          <w:sz w:val="24"/>
          <w:szCs w:val="24"/>
        </w:rPr>
      </w:pPr>
      <w:r w:rsidRPr="00750716">
        <w:rPr>
          <w:rFonts w:cstheme="majorHAnsi"/>
          <w:sz w:val="24"/>
          <w:szCs w:val="24"/>
        </w:rPr>
        <w:t>17. Outcomes and Remedies</w:t>
      </w:r>
    </w:p>
    <w:p w14:paraId="2D9329E8"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Where a complaint is upheld in whole or in part, the Company may offer an explanation, apology, corrective action, service improvement, policy review or other appropriate remedy.</w:t>
      </w:r>
    </w:p>
    <w:p w14:paraId="01BB744A" w14:textId="77777777" w:rsidR="00035008" w:rsidRPr="00750716" w:rsidRDefault="00000000">
      <w:pPr>
        <w:pStyle w:val="Heading1"/>
        <w:rPr>
          <w:rFonts w:cstheme="majorHAnsi"/>
          <w:sz w:val="24"/>
          <w:szCs w:val="24"/>
        </w:rPr>
      </w:pPr>
      <w:r w:rsidRPr="00750716">
        <w:rPr>
          <w:rFonts w:cstheme="majorHAnsi"/>
          <w:sz w:val="24"/>
          <w:szCs w:val="24"/>
        </w:rPr>
        <w:t>18. Review of Policy</w:t>
      </w:r>
    </w:p>
    <w:p w14:paraId="0F68E78B"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This policy will be reviewed annually, or sooner where required by changes in legislation, regulatory guidance or organisational needs.</w:t>
      </w:r>
    </w:p>
    <w:p w14:paraId="46877CDD" w14:textId="7777777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br w:type="page"/>
      </w:r>
    </w:p>
    <w:p w14:paraId="56CE120F" w14:textId="7CBCC055" w:rsidR="00035008" w:rsidRPr="00750716" w:rsidRDefault="00000000">
      <w:pPr>
        <w:pStyle w:val="Heading1"/>
        <w:rPr>
          <w:rFonts w:cstheme="majorHAnsi"/>
          <w:sz w:val="24"/>
          <w:szCs w:val="24"/>
        </w:rPr>
      </w:pPr>
      <w:r w:rsidRPr="00750716">
        <w:rPr>
          <w:rFonts w:cstheme="majorHAnsi"/>
          <w:sz w:val="24"/>
          <w:szCs w:val="24"/>
        </w:rPr>
        <w:lastRenderedPageBreak/>
        <w:t xml:space="preserve">Appendix A – </w:t>
      </w:r>
      <w:r w:rsidR="00750716">
        <w:rPr>
          <w:rFonts w:cstheme="majorHAnsi"/>
          <w:sz w:val="24"/>
          <w:szCs w:val="24"/>
        </w:rPr>
        <w:t>Guidance on submitting a formal complaint</w:t>
      </w:r>
    </w:p>
    <w:p w14:paraId="4DD51289" w14:textId="77777777" w:rsidR="00750716" w:rsidRDefault="00750716">
      <w:pPr>
        <w:rPr>
          <w:rFonts w:asciiTheme="majorHAnsi" w:hAnsiTheme="majorHAnsi" w:cstheme="majorHAnsi"/>
          <w:sz w:val="24"/>
          <w:szCs w:val="24"/>
        </w:rPr>
      </w:pPr>
    </w:p>
    <w:p w14:paraId="2337B90B" w14:textId="1184E268" w:rsidR="00750716" w:rsidRPr="00750716" w:rsidRDefault="00750716">
      <w:pPr>
        <w:rPr>
          <w:rFonts w:asciiTheme="majorHAnsi" w:hAnsiTheme="majorHAnsi" w:cstheme="majorHAnsi"/>
          <w:b/>
          <w:bCs/>
          <w:sz w:val="24"/>
          <w:szCs w:val="24"/>
        </w:rPr>
      </w:pPr>
      <w:r w:rsidRPr="00750716">
        <w:rPr>
          <w:rFonts w:asciiTheme="majorHAnsi" w:hAnsiTheme="majorHAnsi" w:cstheme="majorHAnsi"/>
          <w:b/>
          <w:bCs/>
          <w:sz w:val="24"/>
          <w:szCs w:val="24"/>
        </w:rPr>
        <w:t>Please include the following information</w:t>
      </w:r>
    </w:p>
    <w:p w14:paraId="2248A24E" w14:textId="77777777" w:rsidR="00750716" w:rsidRDefault="00750716">
      <w:pPr>
        <w:rPr>
          <w:rFonts w:asciiTheme="majorHAnsi" w:hAnsiTheme="majorHAnsi" w:cstheme="majorHAnsi"/>
          <w:sz w:val="24"/>
          <w:szCs w:val="24"/>
        </w:rPr>
      </w:pPr>
    </w:p>
    <w:p w14:paraId="3A97B93E" w14:textId="31EE6941"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Name</w:t>
      </w:r>
    </w:p>
    <w:p w14:paraId="69AA59A9" w14:textId="7C9FCC1B"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Organisation (if applicable)</w:t>
      </w:r>
    </w:p>
    <w:p w14:paraId="473E95F1" w14:textId="1966331A"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Relationship to learner/child (if applicable)</w:t>
      </w:r>
    </w:p>
    <w:p w14:paraId="470B0775" w14:textId="5C8945EB"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Address</w:t>
      </w:r>
    </w:p>
    <w:p w14:paraId="0D29E33B" w14:textId="157659FC"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Telephone</w:t>
      </w:r>
      <w:r w:rsidR="00750716">
        <w:rPr>
          <w:rFonts w:asciiTheme="majorHAnsi" w:hAnsiTheme="majorHAnsi" w:cstheme="majorHAnsi"/>
          <w:sz w:val="24"/>
          <w:szCs w:val="24"/>
        </w:rPr>
        <w:t xml:space="preserve"> number</w:t>
      </w:r>
    </w:p>
    <w:p w14:paraId="1AFF0C1A" w14:textId="7866D0AB"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 xml:space="preserve">Email </w:t>
      </w:r>
    </w:p>
    <w:p w14:paraId="458007BA" w14:textId="1B6022D7"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Details of complaint</w:t>
      </w:r>
    </w:p>
    <w:p w14:paraId="5BB552F2" w14:textId="5225492D"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Steps already taken</w:t>
      </w:r>
    </w:p>
    <w:p w14:paraId="563BE8BA" w14:textId="59D60A9D"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Desired outcome</w:t>
      </w:r>
    </w:p>
    <w:p w14:paraId="535C071A" w14:textId="630C51EC"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Supporting documents attached</w:t>
      </w:r>
    </w:p>
    <w:p w14:paraId="0C8960FE" w14:textId="73993B69"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Signature</w:t>
      </w:r>
    </w:p>
    <w:p w14:paraId="0D5A9D02" w14:textId="1FCF9869" w:rsidR="00035008" w:rsidRPr="00750716" w:rsidRDefault="00000000">
      <w:pPr>
        <w:rPr>
          <w:rFonts w:asciiTheme="majorHAnsi" w:hAnsiTheme="majorHAnsi" w:cstheme="majorHAnsi"/>
          <w:sz w:val="24"/>
          <w:szCs w:val="24"/>
        </w:rPr>
      </w:pPr>
      <w:r w:rsidRPr="00750716">
        <w:rPr>
          <w:rFonts w:asciiTheme="majorHAnsi" w:hAnsiTheme="majorHAnsi" w:cstheme="majorHAnsi"/>
          <w:sz w:val="24"/>
          <w:szCs w:val="24"/>
        </w:rPr>
        <w:t>Date</w:t>
      </w:r>
    </w:p>
    <w:sectPr w:rsidR="00035008" w:rsidRPr="00750716"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84E755" w14:textId="77777777" w:rsidR="000E125D" w:rsidRDefault="000E125D" w:rsidP="00750716">
      <w:pPr>
        <w:spacing w:after="0" w:line="240" w:lineRule="auto"/>
      </w:pPr>
      <w:r>
        <w:separator/>
      </w:r>
    </w:p>
  </w:endnote>
  <w:endnote w:type="continuationSeparator" w:id="0">
    <w:p w14:paraId="01CDCD5C" w14:textId="77777777" w:rsidR="000E125D" w:rsidRDefault="000E125D" w:rsidP="00750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0B5A4F" w14:textId="77777777" w:rsidR="000E125D" w:rsidRDefault="000E125D" w:rsidP="00750716">
      <w:pPr>
        <w:spacing w:after="0" w:line="240" w:lineRule="auto"/>
      </w:pPr>
      <w:r>
        <w:separator/>
      </w:r>
    </w:p>
  </w:footnote>
  <w:footnote w:type="continuationSeparator" w:id="0">
    <w:p w14:paraId="6212F051" w14:textId="77777777" w:rsidR="000E125D" w:rsidRDefault="000E125D" w:rsidP="00750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02BFE6" w14:textId="22E4F44E" w:rsidR="00750716" w:rsidRDefault="00750716" w:rsidP="00750716">
    <w:pPr>
      <w:pStyle w:val="Header"/>
      <w:jc w:val="center"/>
    </w:pPr>
    <w:r>
      <w:rPr>
        <w:noProof/>
      </w:rPr>
      <w:drawing>
        <wp:inline distT="0" distB="0" distL="0" distR="0" wp14:anchorId="447D087C" wp14:editId="0BBB6713">
          <wp:extent cx="4035848" cy="910259"/>
          <wp:effectExtent l="0" t="0" r="3175" b="4445"/>
          <wp:docPr id="1485068140"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68140" name="Picture 1" descr="A close-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227427" cy="9534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0220566">
    <w:abstractNumId w:val="8"/>
  </w:num>
  <w:num w:numId="2" w16cid:durableId="259222278">
    <w:abstractNumId w:val="6"/>
  </w:num>
  <w:num w:numId="3" w16cid:durableId="1379932991">
    <w:abstractNumId w:val="5"/>
  </w:num>
  <w:num w:numId="4" w16cid:durableId="938880">
    <w:abstractNumId w:val="4"/>
  </w:num>
  <w:num w:numId="5" w16cid:durableId="1074353577">
    <w:abstractNumId w:val="7"/>
  </w:num>
  <w:num w:numId="6" w16cid:durableId="1716855953">
    <w:abstractNumId w:val="3"/>
  </w:num>
  <w:num w:numId="7" w16cid:durableId="259069811">
    <w:abstractNumId w:val="2"/>
  </w:num>
  <w:num w:numId="8" w16cid:durableId="932665287">
    <w:abstractNumId w:val="1"/>
  </w:num>
  <w:num w:numId="9" w16cid:durableId="5887366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008"/>
    <w:rsid w:val="0006063C"/>
    <w:rsid w:val="000E125D"/>
    <w:rsid w:val="0015074B"/>
    <w:rsid w:val="0029639D"/>
    <w:rsid w:val="002B4ED8"/>
    <w:rsid w:val="00326F90"/>
    <w:rsid w:val="00750716"/>
    <w:rsid w:val="00786B59"/>
    <w:rsid w:val="00A2649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2D7818"/>
  <w14:defaultImageDpi w14:val="300"/>
  <w15:docId w15:val="{82989FCC-1FE2-254E-89AF-644EC6061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760</Words>
  <Characters>4106</Characters>
  <Application>Microsoft Office Word</Application>
  <DocSecurity>0</DocSecurity>
  <Lines>95</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M365 Copilot</dc:creator>
  <cp:keywords/>
  <dc:description>generated by python-docx</dc:description>
  <cp:lastModifiedBy>Christiaan Stirling</cp:lastModifiedBy>
  <cp:revision>4</cp:revision>
  <dcterms:created xsi:type="dcterms:W3CDTF">2026-09-18T16:44:00Z</dcterms:created>
  <dcterms:modified xsi:type="dcterms:W3CDTF">2026-09-18T16:54:00Z</dcterms:modified>
  <cp:category/>
</cp:coreProperties>
</file>